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rFonts w:ascii="仿宋" w:hAnsi="仿宋" w:eastAsia="仿宋" w:cs="宋体"/>
          <w:b/>
          <w:kern w:val="0"/>
          <w:sz w:val="32"/>
          <w:szCs w:val="32"/>
        </w:rPr>
      </w:pPr>
      <w:r>
        <w:rPr>
          <w:rFonts w:hint="eastAsia" w:ascii="仿宋" w:hAnsi="仿宋" w:eastAsia="仿宋" w:cs="宋体"/>
          <w:b/>
          <w:kern w:val="0"/>
          <w:sz w:val="32"/>
          <w:szCs w:val="32"/>
        </w:rPr>
        <w:t>附件1：</w:t>
      </w:r>
    </w:p>
    <w:p>
      <w:pPr>
        <w:spacing w:line="360" w:lineRule="auto"/>
        <w:jc w:val="center"/>
        <w:rPr>
          <w:rFonts w:ascii="仿宋" w:hAnsi="仿宋" w:eastAsia="仿宋" w:cs="黑体"/>
          <w:sz w:val="32"/>
          <w:szCs w:val="32"/>
        </w:rPr>
      </w:pPr>
      <w:r>
        <w:rPr>
          <w:rFonts w:hint="eastAsia" w:ascii="仿宋" w:hAnsi="仿宋" w:eastAsia="仿宋" w:cstheme="minorEastAsia"/>
          <w:sz w:val="44"/>
          <w:szCs w:val="44"/>
        </w:rPr>
        <w:t>参会回执表</w:t>
      </w:r>
    </w:p>
    <w:tbl>
      <w:tblPr>
        <w:tblStyle w:val="5"/>
        <w:tblW w:w="9288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73"/>
        <w:gridCol w:w="851"/>
        <w:gridCol w:w="1382"/>
        <w:gridCol w:w="1155"/>
        <w:gridCol w:w="524"/>
        <w:gridCol w:w="1149"/>
        <w:gridCol w:w="275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atLeast"/>
          <w:jc w:val="center"/>
        </w:trPr>
        <w:tc>
          <w:tcPr>
            <w:tcW w:w="9288" w:type="dxa"/>
            <w:gridSpan w:val="7"/>
            <w:vAlign w:val="center"/>
          </w:tcPr>
          <w:p>
            <w:pPr>
              <w:spacing w:line="360" w:lineRule="auto"/>
              <w:rPr>
                <w:rFonts w:ascii="仿宋" w:hAnsi="仿宋" w:eastAsia="仿宋" w:cstheme="minorEastAsia"/>
                <w:sz w:val="28"/>
                <w:szCs w:val="28"/>
              </w:rPr>
            </w:pPr>
            <w:r>
              <w:rPr>
                <w:rFonts w:hint="eastAsia" w:ascii="仿宋" w:hAnsi="仿宋" w:eastAsia="仿宋" w:cstheme="minorEastAsia"/>
                <w:sz w:val="28"/>
                <w:szCs w:val="28"/>
              </w:rPr>
              <w:t>2018第三届世界职业教育大会暨中国职业教育对外合作与产教融合论坛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atLeast"/>
          <w:jc w:val="center"/>
        </w:trPr>
        <w:tc>
          <w:tcPr>
            <w:tcW w:w="1473" w:type="dxa"/>
            <w:vAlign w:val="center"/>
          </w:tcPr>
          <w:p>
            <w:pPr>
              <w:spacing w:line="360" w:lineRule="auto"/>
              <w:jc w:val="left"/>
              <w:rPr>
                <w:rFonts w:ascii="仿宋" w:hAnsi="仿宋" w:eastAsia="仿宋" w:cstheme="minorEastAsia"/>
                <w:sz w:val="28"/>
                <w:szCs w:val="28"/>
              </w:rPr>
            </w:pPr>
            <w:r>
              <w:rPr>
                <w:rFonts w:hint="eastAsia" w:ascii="仿宋" w:hAnsi="仿宋" w:eastAsia="仿宋" w:cstheme="minorEastAsia"/>
                <w:sz w:val="28"/>
                <w:szCs w:val="28"/>
              </w:rPr>
              <w:t>单位名称</w:t>
            </w:r>
          </w:p>
        </w:tc>
        <w:tc>
          <w:tcPr>
            <w:tcW w:w="7815" w:type="dxa"/>
            <w:gridSpan w:val="6"/>
            <w:vAlign w:val="center"/>
          </w:tcPr>
          <w:p>
            <w:pPr>
              <w:spacing w:line="360" w:lineRule="auto"/>
              <w:ind w:firstLine="600"/>
              <w:jc w:val="left"/>
              <w:rPr>
                <w:rFonts w:hint="eastAsia" w:ascii="仿宋" w:hAnsi="仿宋" w:eastAsia="仿宋" w:cstheme="minorEastAsia"/>
                <w:sz w:val="28"/>
                <w:szCs w:val="28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  <w:jc w:val="center"/>
        </w:trPr>
        <w:tc>
          <w:tcPr>
            <w:tcW w:w="1473" w:type="dxa"/>
            <w:vAlign w:val="center"/>
          </w:tcPr>
          <w:p>
            <w:pPr>
              <w:spacing w:line="360" w:lineRule="auto"/>
              <w:jc w:val="left"/>
              <w:rPr>
                <w:rFonts w:ascii="仿宋" w:hAnsi="仿宋" w:eastAsia="仿宋" w:cstheme="minorEastAsia"/>
                <w:sz w:val="28"/>
                <w:szCs w:val="28"/>
              </w:rPr>
            </w:pPr>
            <w:r>
              <w:rPr>
                <w:rFonts w:hint="eastAsia" w:ascii="仿宋" w:hAnsi="仿宋" w:eastAsia="仿宋" w:cstheme="minorEastAsia"/>
                <w:sz w:val="28"/>
                <w:szCs w:val="28"/>
              </w:rPr>
              <w:t>发票抬头</w:t>
            </w:r>
          </w:p>
        </w:tc>
        <w:tc>
          <w:tcPr>
            <w:tcW w:w="3912" w:type="dxa"/>
            <w:gridSpan w:val="4"/>
            <w:vAlign w:val="center"/>
          </w:tcPr>
          <w:p>
            <w:pPr>
              <w:spacing w:line="360" w:lineRule="auto"/>
              <w:jc w:val="left"/>
              <w:rPr>
                <w:rFonts w:ascii="仿宋" w:hAnsi="仿宋" w:eastAsia="仿宋" w:cstheme="minorEastAsia"/>
                <w:sz w:val="28"/>
                <w:szCs w:val="28"/>
              </w:rPr>
            </w:pPr>
          </w:p>
        </w:tc>
        <w:tc>
          <w:tcPr>
            <w:tcW w:w="1149" w:type="dxa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theme="minorEastAsia"/>
                <w:sz w:val="28"/>
                <w:szCs w:val="28"/>
              </w:rPr>
            </w:pPr>
            <w:r>
              <w:rPr>
                <w:rFonts w:hint="eastAsia" w:ascii="仿宋" w:hAnsi="仿宋" w:eastAsia="仿宋" w:cstheme="minorEastAsia"/>
                <w:sz w:val="28"/>
                <w:szCs w:val="28"/>
              </w:rPr>
              <w:t>税  号</w:t>
            </w:r>
          </w:p>
        </w:tc>
        <w:tc>
          <w:tcPr>
            <w:tcW w:w="2754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theme="minorEastAsia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  <w:jc w:val="center"/>
        </w:trPr>
        <w:tc>
          <w:tcPr>
            <w:tcW w:w="1473" w:type="dxa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theme="minorEastAsia"/>
                <w:sz w:val="28"/>
                <w:szCs w:val="28"/>
              </w:rPr>
            </w:pPr>
            <w:r>
              <w:rPr>
                <w:rFonts w:hint="eastAsia" w:ascii="仿宋" w:hAnsi="仿宋" w:eastAsia="仿宋" w:cstheme="minorEastAsia"/>
                <w:sz w:val="28"/>
                <w:szCs w:val="28"/>
              </w:rPr>
              <w:t>姓名</w:t>
            </w:r>
          </w:p>
        </w:tc>
        <w:tc>
          <w:tcPr>
            <w:tcW w:w="851" w:type="dxa"/>
            <w:vAlign w:val="center"/>
          </w:tcPr>
          <w:p>
            <w:pPr>
              <w:spacing w:line="360" w:lineRule="auto"/>
              <w:jc w:val="left"/>
              <w:rPr>
                <w:rFonts w:ascii="仿宋" w:hAnsi="仿宋" w:eastAsia="仿宋" w:cstheme="minorEastAsia"/>
                <w:sz w:val="28"/>
                <w:szCs w:val="28"/>
              </w:rPr>
            </w:pPr>
            <w:r>
              <w:rPr>
                <w:rFonts w:hint="eastAsia" w:ascii="仿宋" w:hAnsi="仿宋" w:eastAsia="仿宋" w:cstheme="minorEastAsia"/>
                <w:sz w:val="28"/>
                <w:szCs w:val="28"/>
              </w:rPr>
              <w:t>性别</w:t>
            </w:r>
          </w:p>
        </w:tc>
        <w:tc>
          <w:tcPr>
            <w:tcW w:w="1382" w:type="dxa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theme="minorEastAsia"/>
                <w:sz w:val="28"/>
                <w:szCs w:val="28"/>
              </w:rPr>
            </w:pPr>
            <w:r>
              <w:rPr>
                <w:rFonts w:hint="eastAsia" w:ascii="仿宋" w:hAnsi="仿宋" w:eastAsia="仿宋" w:cstheme="minorEastAsia"/>
                <w:sz w:val="28"/>
                <w:szCs w:val="28"/>
              </w:rPr>
              <w:t>部门</w:t>
            </w:r>
          </w:p>
        </w:tc>
        <w:tc>
          <w:tcPr>
            <w:tcW w:w="1155" w:type="dxa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theme="minorEastAsia"/>
                <w:sz w:val="28"/>
                <w:szCs w:val="28"/>
              </w:rPr>
            </w:pPr>
            <w:r>
              <w:rPr>
                <w:rFonts w:hint="eastAsia" w:ascii="仿宋" w:hAnsi="仿宋" w:eastAsia="仿宋" w:cstheme="minorEastAsia"/>
                <w:sz w:val="28"/>
                <w:szCs w:val="28"/>
              </w:rPr>
              <w:t>职务</w:t>
            </w:r>
          </w:p>
        </w:tc>
        <w:tc>
          <w:tcPr>
            <w:tcW w:w="1673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theme="minorEastAsia"/>
                <w:sz w:val="28"/>
                <w:szCs w:val="28"/>
              </w:rPr>
            </w:pPr>
            <w:r>
              <w:rPr>
                <w:rFonts w:hint="eastAsia" w:ascii="仿宋" w:hAnsi="仿宋" w:eastAsia="仿宋" w:cstheme="minorEastAsia"/>
                <w:sz w:val="28"/>
                <w:szCs w:val="28"/>
              </w:rPr>
              <w:t>手机</w:t>
            </w:r>
          </w:p>
        </w:tc>
        <w:tc>
          <w:tcPr>
            <w:tcW w:w="2754" w:type="dxa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theme="minorEastAsia"/>
                <w:sz w:val="28"/>
                <w:szCs w:val="28"/>
              </w:rPr>
            </w:pPr>
            <w:r>
              <w:rPr>
                <w:rFonts w:hint="eastAsia" w:ascii="仿宋" w:hAnsi="仿宋" w:eastAsia="仿宋" w:cstheme="minorEastAsia"/>
                <w:sz w:val="28"/>
                <w:szCs w:val="28"/>
              </w:rPr>
              <w:t>邮箱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  <w:jc w:val="center"/>
        </w:trPr>
        <w:tc>
          <w:tcPr>
            <w:tcW w:w="1473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theme="minorEastAsia"/>
                <w:sz w:val="24"/>
                <w:szCs w:val="24"/>
                <w:lang w:eastAsia="zh-CN"/>
              </w:rPr>
            </w:pPr>
          </w:p>
        </w:tc>
        <w:tc>
          <w:tcPr>
            <w:tcW w:w="851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theme="minorEastAsia"/>
                <w:sz w:val="24"/>
                <w:szCs w:val="24"/>
                <w:lang w:eastAsia="zh-CN"/>
              </w:rPr>
            </w:pPr>
          </w:p>
        </w:tc>
        <w:tc>
          <w:tcPr>
            <w:tcW w:w="1382" w:type="dxa"/>
            <w:vAlign w:val="center"/>
          </w:tcPr>
          <w:p>
            <w:pPr>
              <w:spacing w:line="360" w:lineRule="auto"/>
              <w:ind w:firstLine="600"/>
              <w:jc w:val="center"/>
              <w:rPr>
                <w:rFonts w:ascii="仿宋" w:hAnsi="仿宋" w:eastAsia="仿宋" w:cstheme="minorEastAsia"/>
                <w:sz w:val="24"/>
                <w:szCs w:val="24"/>
              </w:rPr>
            </w:pPr>
          </w:p>
        </w:tc>
        <w:tc>
          <w:tcPr>
            <w:tcW w:w="115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theme="minorEastAsia"/>
                <w:sz w:val="24"/>
                <w:szCs w:val="24"/>
                <w:lang w:eastAsia="zh-CN"/>
              </w:rPr>
            </w:pPr>
          </w:p>
        </w:tc>
        <w:tc>
          <w:tcPr>
            <w:tcW w:w="1673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2754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theme="minorEastAsia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  <w:jc w:val="center"/>
        </w:trPr>
        <w:tc>
          <w:tcPr>
            <w:tcW w:w="1473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theme="minorEastAsia"/>
                <w:sz w:val="24"/>
                <w:szCs w:val="24"/>
                <w:lang w:eastAsia="zh-CN"/>
              </w:rPr>
            </w:pPr>
          </w:p>
        </w:tc>
        <w:tc>
          <w:tcPr>
            <w:tcW w:w="851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theme="minorEastAsia"/>
                <w:sz w:val="24"/>
                <w:szCs w:val="24"/>
                <w:lang w:eastAsia="zh-CN"/>
              </w:rPr>
            </w:pPr>
          </w:p>
        </w:tc>
        <w:tc>
          <w:tcPr>
            <w:tcW w:w="1382" w:type="dxa"/>
            <w:vAlign w:val="center"/>
          </w:tcPr>
          <w:p>
            <w:pPr>
              <w:spacing w:line="360" w:lineRule="auto"/>
              <w:ind w:firstLine="600"/>
              <w:jc w:val="center"/>
              <w:rPr>
                <w:rFonts w:ascii="仿宋" w:hAnsi="仿宋" w:eastAsia="仿宋" w:cstheme="minorEastAsia"/>
                <w:sz w:val="24"/>
                <w:szCs w:val="24"/>
              </w:rPr>
            </w:pPr>
          </w:p>
        </w:tc>
        <w:tc>
          <w:tcPr>
            <w:tcW w:w="115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theme="minorEastAsia"/>
                <w:sz w:val="24"/>
                <w:szCs w:val="24"/>
                <w:lang w:eastAsia="zh-CN"/>
              </w:rPr>
            </w:pPr>
          </w:p>
        </w:tc>
        <w:tc>
          <w:tcPr>
            <w:tcW w:w="1673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2754" w:type="dxa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  <w:jc w:val="center"/>
        </w:trPr>
        <w:tc>
          <w:tcPr>
            <w:tcW w:w="1473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theme="minorEastAsia"/>
                <w:sz w:val="24"/>
                <w:szCs w:val="24"/>
                <w:lang w:eastAsia="zh-CN"/>
              </w:rPr>
            </w:pPr>
          </w:p>
        </w:tc>
        <w:tc>
          <w:tcPr>
            <w:tcW w:w="851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theme="minorEastAsia"/>
                <w:sz w:val="24"/>
                <w:szCs w:val="24"/>
                <w:lang w:eastAsia="zh-CN"/>
              </w:rPr>
            </w:pPr>
          </w:p>
        </w:tc>
        <w:tc>
          <w:tcPr>
            <w:tcW w:w="1382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theme="minorEastAsia"/>
                <w:sz w:val="24"/>
                <w:szCs w:val="24"/>
                <w:lang w:eastAsia="zh-CN"/>
              </w:rPr>
            </w:pPr>
          </w:p>
        </w:tc>
        <w:tc>
          <w:tcPr>
            <w:tcW w:w="115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theme="minorEastAsia"/>
                <w:sz w:val="24"/>
                <w:szCs w:val="24"/>
                <w:lang w:eastAsia="zh-CN"/>
              </w:rPr>
            </w:pPr>
          </w:p>
        </w:tc>
        <w:tc>
          <w:tcPr>
            <w:tcW w:w="1673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2754" w:type="dxa"/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  <w:jc w:val="center"/>
        </w:trPr>
        <w:tc>
          <w:tcPr>
            <w:tcW w:w="1473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theme="minorEastAsia"/>
                <w:sz w:val="24"/>
                <w:szCs w:val="24"/>
                <w:lang w:eastAsia="zh-CN"/>
              </w:rPr>
            </w:pPr>
          </w:p>
        </w:tc>
        <w:tc>
          <w:tcPr>
            <w:tcW w:w="851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theme="minorEastAsia"/>
                <w:sz w:val="24"/>
                <w:szCs w:val="24"/>
                <w:lang w:eastAsia="zh-CN"/>
              </w:rPr>
            </w:pPr>
          </w:p>
        </w:tc>
        <w:tc>
          <w:tcPr>
            <w:tcW w:w="1382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theme="minorEastAsia"/>
                <w:sz w:val="24"/>
                <w:szCs w:val="24"/>
                <w:lang w:eastAsia="zh-CN"/>
              </w:rPr>
            </w:pPr>
          </w:p>
        </w:tc>
        <w:tc>
          <w:tcPr>
            <w:tcW w:w="115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theme="minorEastAsia"/>
                <w:sz w:val="24"/>
                <w:szCs w:val="24"/>
                <w:lang w:eastAsia="zh-CN"/>
              </w:rPr>
            </w:pPr>
          </w:p>
        </w:tc>
        <w:tc>
          <w:tcPr>
            <w:tcW w:w="1673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theme="minorEastAsia"/>
                <w:sz w:val="24"/>
                <w:szCs w:val="24"/>
                <w:lang w:val="en-US" w:eastAsia="zh-CN"/>
              </w:rPr>
            </w:pPr>
          </w:p>
        </w:tc>
        <w:tc>
          <w:tcPr>
            <w:tcW w:w="2754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theme="minorEastAsia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  <w:jc w:val="center"/>
        </w:trPr>
        <w:tc>
          <w:tcPr>
            <w:tcW w:w="1473" w:type="dxa"/>
            <w:vAlign w:val="center"/>
          </w:tcPr>
          <w:p>
            <w:pPr>
              <w:spacing w:line="360" w:lineRule="auto"/>
              <w:jc w:val="left"/>
              <w:rPr>
                <w:rFonts w:ascii="仿宋" w:hAnsi="仿宋" w:eastAsia="仿宋" w:cstheme="minorEastAsia"/>
                <w:sz w:val="28"/>
                <w:szCs w:val="28"/>
              </w:rPr>
            </w:pPr>
            <w:r>
              <w:rPr>
                <w:rFonts w:hint="eastAsia" w:ascii="仿宋" w:hAnsi="仿宋" w:eastAsia="仿宋" w:cstheme="minorEastAsia"/>
                <w:sz w:val="28"/>
                <w:szCs w:val="28"/>
              </w:rPr>
              <w:t>您的选择</w:t>
            </w:r>
          </w:p>
        </w:tc>
        <w:tc>
          <w:tcPr>
            <w:tcW w:w="7815" w:type="dxa"/>
            <w:gridSpan w:val="6"/>
            <w:vAlign w:val="center"/>
          </w:tcPr>
          <w:p>
            <w:pPr>
              <w:pStyle w:val="2"/>
              <w:tabs>
                <w:tab w:val="left" w:pos="3818"/>
                <w:tab w:val="left" w:pos="7825"/>
              </w:tabs>
              <w:spacing w:line="326" w:lineRule="exact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□ 能力评测数字化组合方案—企业培训提升工具（参培人员：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     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）</w:t>
            </w:r>
          </w:p>
          <w:p>
            <w:pPr>
              <w:pStyle w:val="2"/>
              <w:tabs>
                <w:tab w:val="left" w:pos="3818"/>
                <w:tab w:val="left" w:pos="7825"/>
              </w:tabs>
              <w:spacing w:line="326" w:lineRule="exact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□ 胡格行动导向教学法培训 （参培人员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</w:rPr>
              <w:t>：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）</w:t>
            </w:r>
          </w:p>
          <w:p>
            <w:pPr>
              <w:pStyle w:val="2"/>
              <w:tabs>
                <w:tab w:val="left" w:pos="3818"/>
                <w:tab w:val="left" w:pos="7825"/>
              </w:tabs>
              <w:spacing w:line="326" w:lineRule="exact"/>
              <w:rPr>
                <w:rFonts w:ascii="仿宋" w:hAnsi="仿宋" w:eastAsia="仿宋" w:cstheme="minorEastAsia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□ 对外合作项目中需要具备的跨文化能力与跨文化合作意识 （参培人员：</w:t>
            </w:r>
            <w:r>
              <w:rPr>
                <w:rFonts w:hint="eastAsia" w:ascii="仿宋" w:hAnsi="仿宋" w:eastAsia="仿宋" w:cs="仿宋"/>
                <w:sz w:val="24"/>
                <w:szCs w:val="24"/>
                <w:u w:val="single"/>
                <w:lang w:val="en-US" w:eastAsia="zh-CN"/>
              </w:rPr>
              <w:t xml:space="preserve">     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  <w:jc w:val="center"/>
        </w:trPr>
        <w:tc>
          <w:tcPr>
            <w:tcW w:w="1473" w:type="dxa"/>
            <w:vAlign w:val="center"/>
          </w:tcPr>
          <w:p>
            <w:pPr>
              <w:spacing w:line="360" w:lineRule="auto"/>
              <w:jc w:val="left"/>
              <w:rPr>
                <w:rFonts w:ascii="仿宋" w:hAnsi="仿宋" w:eastAsia="仿宋" w:cstheme="minorEastAsia"/>
                <w:sz w:val="24"/>
                <w:szCs w:val="24"/>
              </w:rPr>
            </w:pPr>
            <w:r>
              <w:rPr>
                <w:rFonts w:hint="eastAsia" w:ascii="仿宋" w:hAnsi="仿宋" w:eastAsia="仿宋" w:cstheme="minorEastAsia"/>
                <w:sz w:val="24"/>
                <w:szCs w:val="24"/>
              </w:rPr>
              <w:t>洽谈对接</w:t>
            </w:r>
          </w:p>
        </w:tc>
        <w:tc>
          <w:tcPr>
            <w:tcW w:w="7815" w:type="dxa"/>
            <w:gridSpan w:val="6"/>
            <w:vAlign w:val="center"/>
          </w:tcPr>
          <w:p>
            <w:pPr>
              <w:pStyle w:val="2"/>
              <w:tabs>
                <w:tab w:val="left" w:pos="3818"/>
                <w:tab w:val="left" w:pos="7825"/>
              </w:tabs>
              <w:spacing w:line="326" w:lineRule="exact"/>
              <w:rPr>
                <w:rFonts w:ascii="仿宋" w:hAnsi="仿宋" w:eastAsia="仿宋" w:cs="宋体"/>
                <w:sz w:val="24"/>
                <w:szCs w:val="24"/>
              </w:rPr>
            </w:pPr>
            <w:r>
              <w:rPr>
                <w:rFonts w:hint="eastAsia" w:ascii="仿宋" w:hAnsi="仿宋" w:eastAsia="仿宋" w:cstheme="minorEastAsia"/>
                <w:sz w:val="24"/>
                <w:szCs w:val="24"/>
              </w:rPr>
              <w:t>希望对接的</w:t>
            </w:r>
            <w:bookmarkStart w:id="0" w:name="_GoBack"/>
            <w:bookmarkEnd w:id="0"/>
            <w:r>
              <w:rPr>
                <w:rFonts w:hint="eastAsia" w:ascii="仿宋" w:hAnsi="仿宋" w:eastAsia="仿宋" w:cstheme="minorEastAsia"/>
                <w:sz w:val="24"/>
                <w:szCs w:val="24"/>
              </w:rPr>
              <w:t>机构和企业</w:t>
            </w:r>
            <w:r>
              <w:rPr>
                <w:rFonts w:hint="eastAsia" w:ascii="仿宋" w:hAnsi="仿宋" w:eastAsia="仿宋" w:cs="宋体"/>
                <w:sz w:val="24"/>
                <w:szCs w:val="24"/>
              </w:rPr>
              <w:t>________________________</w:t>
            </w:r>
          </w:p>
          <w:p>
            <w:pPr>
              <w:pStyle w:val="2"/>
              <w:tabs>
                <w:tab w:val="left" w:pos="3818"/>
                <w:tab w:val="left" w:pos="7825"/>
              </w:tabs>
              <w:spacing w:line="326" w:lineRule="exact"/>
              <w:rPr>
                <w:rFonts w:ascii="仿宋" w:hAnsi="仿宋" w:eastAsia="仿宋" w:cs="宋体"/>
                <w:sz w:val="24"/>
                <w:szCs w:val="24"/>
              </w:rPr>
            </w:pPr>
            <w:r>
              <w:rPr>
                <w:rFonts w:hint="eastAsia" w:ascii="仿宋" w:hAnsi="仿宋" w:eastAsia="仿宋" w:cs="宋体"/>
                <w:sz w:val="24"/>
                <w:szCs w:val="24"/>
              </w:rPr>
              <w:t>具体说明____________________________________________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3" w:hRule="atLeast"/>
          <w:jc w:val="center"/>
        </w:trPr>
        <w:tc>
          <w:tcPr>
            <w:tcW w:w="1473" w:type="dxa"/>
            <w:vAlign w:val="center"/>
          </w:tcPr>
          <w:p>
            <w:pPr>
              <w:spacing w:line="360" w:lineRule="auto"/>
              <w:jc w:val="left"/>
              <w:rPr>
                <w:rFonts w:ascii="仿宋" w:hAnsi="仿宋" w:eastAsia="仿宋" w:cstheme="minorEastAsia"/>
                <w:sz w:val="24"/>
                <w:szCs w:val="24"/>
              </w:rPr>
            </w:pPr>
            <w:r>
              <w:rPr>
                <w:rFonts w:hint="eastAsia" w:ascii="仿宋" w:hAnsi="仿宋" w:eastAsia="仿宋" w:cstheme="minorEastAsia"/>
                <w:sz w:val="24"/>
                <w:szCs w:val="24"/>
              </w:rPr>
              <w:t>住宿预订</w:t>
            </w:r>
          </w:p>
        </w:tc>
        <w:tc>
          <w:tcPr>
            <w:tcW w:w="7815" w:type="dxa"/>
            <w:gridSpan w:val="6"/>
            <w:vAlign w:val="center"/>
          </w:tcPr>
          <w:p>
            <w:pPr>
              <w:spacing w:line="360" w:lineRule="auto"/>
              <w:jc w:val="left"/>
              <w:rPr>
                <w:rFonts w:ascii="仿宋" w:hAnsi="仿宋" w:eastAsia="仿宋" w:cstheme="minorEastAsia"/>
                <w:sz w:val="24"/>
                <w:szCs w:val="24"/>
              </w:rPr>
            </w:pPr>
            <w:r>
              <w:rPr>
                <w:rFonts w:hint="eastAsia" w:ascii="仿宋" w:hAnsi="仿宋" w:eastAsia="仿宋" w:cstheme="minorEastAsia"/>
                <w:sz w:val="24"/>
                <w:szCs w:val="24"/>
              </w:rPr>
              <w:t xml:space="preserve">□单住     □合住     </w:t>
            </w:r>
            <w:r>
              <w:rPr>
                <w:rFonts w:hint="eastAsia" w:ascii="仿宋" w:hAnsi="仿宋" w:eastAsia="仿宋" w:cstheme="minorEastAsia"/>
                <w:sz w:val="24"/>
                <w:szCs w:val="24"/>
              </w:rPr>
              <w:sym w:font="Wingdings 2" w:char="0052"/>
            </w:r>
            <w:r>
              <w:rPr>
                <w:rFonts w:hint="eastAsia" w:ascii="仿宋" w:hAnsi="仿宋" w:eastAsia="仿宋" w:cstheme="minorEastAsia"/>
                <w:sz w:val="24"/>
                <w:szCs w:val="24"/>
              </w:rPr>
              <w:t>不住       （务必填写）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3" w:hRule="atLeast"/>
          <w:jc w:val="center"/>
        </w:trPr>
        <w:tc>
          <w:tcPr>
            <w:tcW w:w="1473" w:type="dxa"/>
            <w:vAlign w:val="center"/>
          </w:tcPr>
          <w:p>
            <w:pPr>
              <w:spacing w:line="360" w:lineRule="auto"/>
              <w:jc w:val="left"/>
              <w:rPr>
                <w:rFonts w:ascii="仿宋" w:hAnsi="仿宋" w:eastAsia="仿宋" w:cstheme="minorEastAsia"/>
                <w:sz w:val="24"/>
                <w:szCs w:val="24"/>
              </w:rPr>
            </w:pPr>
            <w:r>
              <w:rPr>
                <w:rFonts w:hint="eastAsia" w:ascii="仿宋" w:hAnsi="仿宋" w:eastAsia="仿宋" w:cstheme="minorEastAsia"/>
                <w:sz w:val="24"/>
                <w:szCs w:val="24"/>
              </w:rPr>
              <w:t>汇款信息</w:t>
            </w:r>
          </w:p>
        </w:tc>
        <w:tc>
          <w:tcPr>
            <w:tcW w:w="7815" w:type="dxa"/>
            <w:gridSpan w:val="6"/>
            <w:vAlign w:val="center"/>
          </w:tcPr>
          <w:p>
            <w:pPr>
              <w:spacing w:line="360" w:lineRule="auto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名称：中育万合（北京）教育咨询有限公司</w:t>
            </w:r>
          </w:p>
          <w:p>
            <w:pPr>
              <w:spacing w:line="360" w:lineRule="auto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 xml:space="preserve">开户行：中国建设银行股份有限公司北京王府井支行 </w:t>
            </w:r>
          </w:p>
          <w:p>
            <w:pPr>
              <w:spacing w:line="360" w:lineRule="auto"/>
              <w:jc w:val="left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帐号：11001070100053007290</w:t>
            </w:r>
          </w:p>
          <w:p>
            <w:pPr>
              <w:spacing w:line="360" w:lineRule="auto"/>
              <w:jc w:val="left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（可提前汇款，也可现场刷卡）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textAlignment w:val="auto"/>
        <w:outlineLvl w:val="9"/>
        <w:rPr>
          <w:rFonts w:hint="eastAsia" w:ascii="仿宋" w:hAnsi="仿宋" w:eastAsia="仿宋" w:cstheme="minorEastAsia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textAlignment w:val="auto"/>
        <w:outlineLvl w:val="9"/>
      </w:pPr>
      <w:r>
        <w:rPr>
          <w:rFonts w:hint="eastAsia" w:ascii="仿宋" w:hAnsi="仿宋" w:eastAsia="仿宋" w:cstheme="minorEastAsia"/>
          <w:sz w:val="28"/>
          <w:szCs w:val="28"/>
        </w:rPr>
        <w:t>注：</w:t>
      </w:r>
      <w:r>
        <w:fldChar w:fldCharType="begin"/>
      </w:r>
      <w:r>
        <w:instrText xml:space="preserve"> HYPERLINK "mailto:各单位于7月25日前将此表发送至组委会参会代表将获得高级研修班一次培训机会，名额有限；大会截止报名时间9月15日前，请各单位将此表发送至组委会报名邮箱chinacevep@163.com" </w:instrText>
      </w:r>
      <w:r>
        <w:fldChar w:fldCharType="separate"/>
      </w:r>
      <w:r>
        <w:rPr>
          <w:rStyle w:val="4"/>
          <w:rFonts w:hint="eastAsia" w:ascii="仿宋" w:hAnsi="仿宋" w:eastAsia="仿宋" w:cstheme="minorEastAsia"/>
          <w:sz w:val="28"/>
          <w:szCs w:val="28"/>
        </w:rPr>
        <w:t>各单位于</w:t>
      </w:r>
      <w:r>
        <w:rPr>
          <w:rStyle w:val="4"/>
          <w:rFonts w:hint="eastAsia" w:ascii="仿宋" w:hAnsi="仿宋" w:eastAsia="仿宋" w:cstheme="minorEastAsia"/>
          <w:sz w:val="28"/>
          <w:szCs w:val="28"/>
          <w:lang w:val="en-US" w:eastAsia="zh-CN"/>
        </w:rPr>
        <w:t>9</w:t>
      </w:r>
      <w:r>
        <w:rPr>
          <w:rStyle w:val="4"/>
          <w:rFonts w:hint="eastAsia" w:ascii="仿宋" w:hAnsi="仿宋" w:eastAsia="仿宋" w:cstheme="minorEastAsia"/>
          <w:sz w:val="28"/>
          <w:szCs w:val="28"/>
        </w:rPr>
        <w:t>月2</w:t>
      </w:r>
      <w:r>
        <w:rPr>
          <w:rStyle w:val="4"/>
          <w:rFonts w:hint="eastAsia" w:ascii="仿宋" w:hAnsi="仿宋" w:eastAsia="仿宋" w:cstheme="minorEastAsia"/>
          <w:sz w:val="28"/>
          <w:szCs w:val="28"/>
          <w:lang w:val="en-US" w:eastAsia="zh-CN"/>
        </w:rPr>
        <w:t>1</w:t>
      </w:r>
      <w:r>
        <w:rPr>
          <w:rStyle w:val="4"/>
          <w:rFonts w:hint="eastAsia" w:ascii="仿宋" w:hAnsi="仿宋" w:eastAsia="仿宋" w:cstheme="minorEastAsia"/>
          <w:sz w:val="28"/>
          <w:szCs w:val="28"/>
        </w:rPr>
        <w:t>日前将此表发送至组委会参会代表将获得高级研修班一次培训机会，名额有限；大会截止报名时间9月</w:t>
      </w:r>
      <w:r>
        <w:rPr>
          <w:rStyle w:val="4"/>
          <w:rFonts w:hint="eastAsia" w:ascii="仿宋" w:hAnsi="仿宋" w:eastAsia="仿宋" w:cstheme="minorEastAsia"/>
          <w:sz w:val="28"/>
          <w:szCs w:val="28"/>
          <w:lang w:val="en-US" w:eastAsia="zh-CN"/>
        </w:rPr>
        <w:t>21</w:t>
      </w:r>
      <w:r>
        <w:rPr>
          <w:rStyle w:val="4"/>
          <w:rFonts w:hint="eastAsia" w:ascii="仿宋" w:hAnsi="仿宋" w:eastAsia="仿宋" w:cstheme="minorEastAsia"/>
          <w:sz w:val="28"/>
          <w:szCs w:val="28"/>
        </w:rPr>
        <w:t>日前，</w:t>
      </w:r>
      <w:r>
        <w:rPr>
          <w:rFonts w:hint="eastAsia" w:ascii="仿宋" w:hAnsi="仿宋" w:eastAsia="仿宋" w:cs="仿宋"/>
          <w:sz w:val="30"/>
          <w:szCs w:val="30"/>
          <w:shd w:val="clear" w:color="auto" w:fill="FFFFFF"/>
        </w:rPr>
        <w:t>具体报到地点、行车路线详见《报到通知》，于会议召开前一周发放</w:t>
      </w:r>
      <w:r>
        <w:rPr>
          <w:rStyle w:val="4"/>
          <w:rFonts w:hint="eastAsia" w:ascii="仿宋" w:hAnsi="仿宋" w:eastAsia="仿宋" w:cstheme="minorEastAsia"/>
          <w:sz w:val="28"/>
          <w:szCs w:val="28"/>
          <w:lang w:val="en-US" w:eastAsia="zh-CN"/>
        </w:rPr>
        <w:t>，</w:t>
      </w:r>
      <w:r>
        <w:rPr>
          <w:rStyle w:val="4"/>
          <w:rFonts w:hint="eastAsia" w:ascii="仿宋" w:hAnsi="仿宋" w:eastAsia="仿宋" w:cstheme="minorEastAsia"/>
          <w:sz w:val="28"/>
          <w:szCs w:val="28"/>
        </w:rPr>
        <w:t>请各单位将此表发送至组委会报名邮箱</w:t>
      </w:r>
      <w:r>
        <w:rPr>
          <w:rStyle w:val="4"/>
          <w:rFonts w:hint="eastAsia" w:ascii="仿宋" w:hAnsi="仿宋" w:eastAsia="仿宋" w:cstheme="minorEastAsia"/>
          <w:sz w:val="28"/>
          <w:szCs w:val="28"/>
          <w:lang w:eastAsia="zh-CN"/>
        </w:rPr>
        <w:t>：</w:t>
      </w:r>
      <w:r>
        <w:rPr>
          <w:rStyle w:val="4"/>
          <w:rFonts w:hint="eastAsia" w:ascii="仿宋" w:hAnsi="仿宋" w:eastAsia="仿宋" w:cstheme="minorEastAsia"/>
          <w:sz w:val="28"/>
          <w:szCs w:val="28"/>
        </w:rPr>
        <w:t>chinacevep@163.com</w:t>
      </w:r>
      <w:r>
        <w:rPr>
          <w:rStyle w:val="4"/>
          <w:rFonts w:hint="eastAsia" w:ascii="仿宋" w:hAnsi="仿宋" w:eastAsia="仿宋" w:cstheme="minorEastAsia"/>
          <w:sz w:val="28"/>
          <w:szCs w:val="28"/>
        </w:rPr>
        <w:fldChar w:fldCharType="end"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attachedTemplate r:id="rId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D7564EA"/>
    <w:rsid w:val="184925CF"/>
    <w:rsid w:val="315143F3"/>
    <w:rsid w:val="3C7A0507"/>
    <w:rsid w:val="3CD668FE"/>
    <w:rsid w:val="41D35D0A"/>
    <w:rsid w:val="487F23B3"/>
    <w:rsid w:val="6D535020"/>
    <w:rsid w:val="6D7564EA"/>
    <w:rsid w:val="7FA45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rPr>
      <w:szCs w:val="21"/>
    </w:rPr>
  </w:style>
  <w:style w:type="character" w:styleId="4">
    <w:name w:val="Hyperlink"/>
    <w:basedOn w:val="3"/>
    <w:qFormat/>
    <w:uiPriority w:val="0"/>
    <w:rPr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hgx\AppData\Roaming\Kingsoft\wps\addons\pool\win-i386\knewfileruby_1.0.0.10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0</Words>
  <Characters>0</Characters>
  <Lines>0</Lines>
  <Paragraphs>0</Paragraphs>
  <TotalTime>19</TotalTime>
  <ScaleCrop>false</ScaleCrop>
  <LinksUpToDate>false</LinksUpToDate>
  <CharactersWithSpaces>0</CharactersWithSpaces>
  <Application>WPS Office_10.1.0.7400_F1E327BC-269C-435d-A152-05C5408002CA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2018-07-05T02:05:00Z</dcterms:created>
  <dc:creator>中国职业教育 祝小伟</dc:creator>
  <cp:lastModifiedBy>lenovo</cp:lastModifiedBy>
  <dcterms:modified xsi:type="dcterms:W3CDTF">2018-09-20T06:24:18Z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2052-10.1.0.7400</vt:lpwstr>
  </property>
</Properties>
</file>